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270F9" w14:textId="5DC83F68" w:rsidR="00F75196" w:rsidRDefault="00F75196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Gode </w:t>
      </w:r>
      <w:r w:rsidR="008320EA">
        <w:rPr>
          <w:b/>
          <w:bCs/>
          <w:sz w:val="36"/>
          <w:szCs w:val="36"/>
        </w:rPr>
        <w:t xml:space="preserve">Gerninger i </w:t>
      </w:r>
      <w:r w:rsidR="00A17056">
        <w:rPr>
          <w:b/>
          <w:bCs/>
          <w:color w:val="FFC000" w:themeColor="accent4"/>
          <w:sz w:val="36"/>
          <w:szCs w:val="36"/>
        </w:rPr>
        <w:t>*by*</w:t>
      </w:r>
      <w:r w:rsidR="008320EA">
        <w:rPr>
          <w:b/>
          <w:bCs/>
          <w:sz w:val="36"/>
          <w:szCs w:val="36"/>
        </w:rPr>
        <w:t xml:space="preserve"> hjælper</w:t>
      </w:r>
      <w:r>
        <w:rPr>
          <w:b/>
          <w:bCs/>
          <w:sz w:val="36"/>
          <w:szCs w:val="36"/>
        </w:rPr>
        <w:t xml:space="preserve"> børn i Syrien  </w:t>
      </w:r>
    </w:p>
    <w:p w14:paraId="66356174" w14:textId="77777777" w:rsidR="00074DBA" w:rsidRDefault="00074DBA">
      <w:pPr>
        <w:rPr>
          <w:b/>
          <w:bCs/>
          <w:sz w:val="36"/>
          <w:szCs w:val="36"/>
        </w:rPr>
      </w:pPr>
    </w:p>
    <w:p w14:paraId="68FC51A1" w14:textId="6A9C1FD4" w:rsidR="0019493D" w:rsidRPr="00070E4C" w:rsidRDefault="00BD6DE3">
      <w:pPr>
        <w:rPr>
          <w:b/>
          <w:bCs/>
        </w:rPr>
      </w:pPr>
      <w:r>
        <w:rPr>
          <w:b/>
          <w:bCs/>
        </w:rPr>
        <w:t>Gør en god gerning</w:t>
      </w:r>
      <w:r w:rsidR="00E81F5F">
        <w:rPr>
          <w:b/>
          <w:bCs/>
        </w:rPr>
        <w:t xml:space="preserve">, og hjælp med at samle ind til udsatte børn i Syrien. </w:t>
      </w:r>
      <w:r w:rsidR="0001690C">
        <w:rPr>
          <w:b/>
          <w:bCs/>
        </w:rPr>
        <w:t>Sådan lyder budskabet f</w:t>
      </w:r>
      <w:r w:rsidR="00653B65">
        <w:rPr>
          <w:b/>
          <w:bCs/>
        </w:rPr>
        <w:t>ra den 11. januar</w:t>
      </w:r>
      <w:r w:rsidR="0001690C">
        <w:rPr>
          <w:b/>
          <w:bCs/>
        </w:rPr>
        <w:t>, når</w:t>
      </w:r>
      <w:r w:rsidR="00653B65">
        <w:rPr>
          <w:b/>
          <w:bCs/>
        </w:rPr>
        <w:t xml:space="preserve"> </w:t>
      </w:r>
      <w:r w:rsidR="00070E4C">
        <w:rPr>
          <w:b/>
          <w:bCs/>
        </w:rPr>
        <w:t>D</w:t>
      </w:r>
      <w:r w:rsidR="00DF03D6">
        <w:rPr>
          <w:b/>
          <w:bCs/>
        </w:rPr>
        <w:t>R</w:t>
      </w:r>
      <w:r w:rsidR="00EA748B">
        <w:rPr>
          <w:b/>
          <w:bCs/>
        </w:rPr>
        <w:t xml:space="preserve"> Ramasjang</w:t>
      </w:r>
      <w:r w:rsidR="0019493D">
        <w:rPr>
          <w:b/>
          <w:bCs/>
        </w:rPr>
        <w:t xml:space="preserve"> og en ræ</w:t>
      </w:r>
      <w:r w:rsidR="0001690C">
        <w:rPr>
          <w:b/>
          <w:bCs/>
        </w:rPr>
        <w:t>k</w:t>
      </w:r>
      <w:r w:rsidR="0019493D">
        <w:rPr>
          <w:b/>
          <w:bCs/>
        </w:rPr>
        <w:t xml:space="preserve">ke samarbejdspartnere </w:t>
      </w:r>
      <w:r w:rsidR="0001690C">
        <w:rPr>
          <w:b/>
          <w:bCs/>
        </w:rPr>
        <w:t>engagerer</w:t>
      </w:r>
      <w:r w:rsidR="0061051C">
        <w:rPr>
          <w:b/>
          <w:bCs/>
        </w:rPr>
        <w:t xml:space="preserve"> landets børn </w:t>
      </w:r>
      <w:r w:rsidR="008320EA">
        <w:rPr>
          <w:b/>
          <w:bCs/>
        </w:rPr>
        <w:t xml:space="preserve">i </w:t>
      </w:r>
      <w:r w:rsidR="00DF03D6">
        <w:rPr>
          <w:b/>
          <w:bCs/>
        </w:rPr>
        <w:t>den gode sags tjeneste.</w:t>
      </w:r>
      <w:r w:rsidR="0019493D">
        <w:rPr>
          <w:b/>
          <w:bCs/>
        </w:rPr>
        <w:t xml:space="preserve"> </w:t>
      </w:r>
      <w:r w:rsidR="00142127">
        <w:rPr>
          <w:b/>
          <w:bCs/>
        </w:rPr>
        <w:t>Novo Nordisk Fonden donerer et beløb til</w:t>
      </w:r>
      <w:r w:rsidR="00DB5357">
        <w:rPr>
          <w:b/>
          <w:bCs/>
        </w:rPr>
        <w:t xml:space="preserve"> Danmarks Indsamling for hver gerning, der registreres på dr.dk/</w:t>
      </w:r>
      <w:proofErr w:type="spellStart"/>
      <w:r w:rsidR="00DB5357">
        <w:rPr>
          <w:b/>
          <w:bCs/>
        </w:rPr>
        <w:t>godegerninger</w:t>
      </w:r>
      <w:proofErr w:type="spellEnd"/>
      <w:r w:rsidR="00DB5357">
        <w:rPr>
          <w:b/>
          <w:bCs/>
        </w:rPr>
        <w:t>.</w:t>
      </w:r>
    </w:p>
    <w:p w14:paraId="1A95474B" w14:textId="77777777" w:rsidR="0019493D" w:rsidRDefault="0019493D"/>
    <w:p w14:paraId="77530756" w14:textId="621A6AAA" w:rsidR="00F73E07" w:rsidRDefault="003D51C1" w:rsidP="00BC081A">
      <w:r>
        <w:t>Tegn en tegning til de ældre på det lokale plejehjem, saml skrald omkring din skole</w:t>
      </w:r>
      <w:r w:rsidR="006A596F">
        <w:t>,</w:t>
      </w:r>
      <w:r>
        <w:t xml:space="preserve"> eller bag en kage til en, du holder af. </w:t>
      </w:r>
      <w:r w:rsidR="00C6477F">
        <w:t>Det er</w:t>
      </w:r>
      <w:r w:rsidR="00927C62">
        <w:t xml:space="preserve"> </w:t>
      </w:r>
      <w:r w:rsidR="00547A41">
        <w:t>opfordringen, når</w:t>
      </w:r>
      <w:r w:rsidR="00373E27">
        <w:t xml:space="preserve"> </w:t>
      </w:r>
      <w:r w:rsidR="0019493D">
        <w:t>DR Ramasjang,</w:t>
      </w:r>
      <w:r w:rsidR="00223C42">
        <w:t xml:space="preserve"> </w:t>
      </w:r>
      <w:r w:rsidR="0019493D">
        <w:t xml:space="preserve">Friluftsrådet, </w:t>
      </w:r>
      <w:r w:rsidR="00547155">
        <w:t xml:space="preserve">FDF og landets biblioteker </w:t>
      </w:r>
      <w:r w:rsidR="00547A41">
        <w:t>samler</w:t>
      </w:r>
      <w:r w:rsidR="000309CE">
        <w:t xml:space="preserve"> ind til Danmarks Indsamling</w:t>
      </w:r>
      <w:r w:rsidR="006121A8">
        <w:t xml:space="preserve"> 2021</w:t>
      </w:r>
      <w:r>
        <w:t xml:space="preserve"> sammen med </w:t>
      </w:r>
      <w:r w:rsidR="00D04446">
        <w:t>de yngste danskere</w:t>
      </w:r>
      <w:r w:rsidR="00DF3223">
        <w:t xml:space="preserve"> - en tilbagevendende</w:t>
      </w:r>
      <w:r w:rsidR="00070E4C">
        <w:t xml:space="preserve"> </w:t>
      </w:r>
      <w:r w:rsidR="00DF3223">
        <w:t>hjælpeaktivitet, der hidtil har engageret tusindvis af</w:t>
      </w:r>
      <w:r w:rsidR="00D51AAF">
        <w:t xml:space="preserve"> </w:t>
      </w:r>
      <w:r w:rsidR="00D04446">
        <w:t>landets børn.</w:t>
      </w:r>
    </w:p>
    <w:p w14:paraId="01FFECD1" w14:textId="77777777" w:rsidR="00F73E07" w:rsidRDefault="00F73E07" w:rsidP="00BC081A"/>
    <w:p w14:paraId="2B8DC0BC" w14:textId="54F44460" w:rsidR="00EA7F45" w:rsidRDefault="00223C42" w:rsidP="00BC081A">
      <w:r>
        <w:t xml:space="preserve">Fra den 11. januar </w:t>
      </w:r>
      <w:r w:rsidR="005F12F2">
        <w:t xml:space="preserve">og frem til Danmarks Indsamling den 6. februar </w:t>
      </w:r>
      <w:r w:rsidR="00EA7F45">
        <w:t>udløser hver god gerning</w:t>
      </w:r>
      <w:r w:rsidR="00FD7434">
        <w:t xml:space="preserve"> </w:t>
      </w:r>
      <w:r w:rsidR="00EA7F45">
        <w:t>en donation på 20 kroner fra Novo Nordisk Fonden</w:t>
      </w:r>
      <w:r w:rsidR="00694BD4">
        <w:t>. Pengene</w:t>
      </w:r>
      <w:r w:rsidR="00EA7F45">
        <w:t xml:space="preserve"> går til et Danmarks Indsamling-projekt i Syrien</w:t>
      </w:r>
      <w:r w:rsidR="006B4078">
        <w:t xml:space="preserve"> til gavn for </w:t>
      </w:r>
      <w:proofErr w:type="spellStart"/>
      <w:r w:rsidR="006B4078">
        <w:t>coronakrisens</w:t>
      </w:r>
      <w:proofErr w:type="spellEnd"/>
      <w:r w:rsidR="006B4078">
        <w:t xml:space="preserve"> børn.</w:t>
      </w:r>
    </w:p>
    <w:p w14:paraId="01E48EE6" w14:textId="190D14AC" w:rsidR="00D631E0" w:rsidRDefault="00D631E0" w:rsidP="00BC081A"/>
    <w:p w14:paraId="6F523F35" w14:textId="02941489" w:rsidR="00CE3787" w:rsidRPr="00090B6A" w:rsidRDefault="00CE3787" w:rsidP="00CE3787">
      <w:pPr>
        <w:pStyle w:val="Brdtekst"/>
        <w:jc w:val="both"/>
        <w:rPr>
          <w:rFonts w:asciiTheme="minorHAnsi" w:eastAsia="Avenir Next" w:hAnsiTheme="minorHAnsi" w:cstheme="minorHAnsi"/>
          <w:sz w:val="24"/>
          <w:szCs w:val="24"/>
        </w:rPr>
      </w:pPr>
      <w:r>
        <w:rPr>
          <w:rFonts w:asciiTheme="minorHAnsi" w:eastAsia="Avenir Next" w:hAnsiTheme="minorHAnsi" w:cstheme="minorHAnsi"/>
          <w:sz w:val="24"/>
          <w:szCs w:val="24"/>
        </w:rPr>
        <w:t xml:space="preserve">Tiden med </w:t>
      </w:r>
      <w:proofErr w:type="spellStart"/>
      <w:r>
        <w:rPr>
          <w:rFonts w:asciiTheme="minorHAnsi" w:eastAsia="Avenir Next" w:hAnsiTheme="minorHAnsi" w:cstheme="minorHAnsi"/>
          <w:sz w:val="24"/>
          <w:szCs w:val="24"/>
        </w:rPr>
        <w:t>corona</w:t>
      </w:r>
      <w:proofErr w:type="spellEnd"/>
      <w:r>
        <w:rPr>
          <w:rFonts w:asciiTheme="minorHAnsi" w:eastAsia="Avenir Next" w:hAnsiTheme="minorHAnsi" w:cstheme="minorHAnsi"/>
          <w:sz w:val="24"/>
          <w:szCs w:val="24"/>
        </w:rPr>
        <w:t xml:space="preserve"> er</w:t>
      </w:r>
      <w:r w:rsidR="003355A4">
        <w:rPr>
          <w:rFonts w:asciiTheme="minorHAnsi" w:eastAsia="Avenir Next" w:hAnsiTheme="minorHAnsi" w:cstheme="minorHAnsi"/>
          <w:sz w:val="24"/>
          <w:szCs w:val="24"/>
        </w:rPr>
        <w:t xml:space="preserve"> generelt</w:t>
      </w:r>
      <w:r>
        <w:rPr>
          <w:rFonts w:asciiTheme="minorHAnsi" w:eastAsia="Avenir Next" w:hAnsiTheme="minorHAnsi" w:cstheme="minorHAnsi"/>
          <w:sz w:val="24"/>
          <w:szCs w:val="24"/>
        </w:rPr>
        <w:t xml:space="preserve"> svær for mange, og det giver en endnu større mulighed i år for at gøre en forskel for andre i sit lokalmiljø. </w:t>
      </w:r>
      <w:r w:rsidRPr="00090B6A">
        <w:rPr>
          <w:rFonts w:asciiTheme="minorHAnsi" w:hAnsiTheme="minorHAnsi" w:cstheme="minorHAnsi"/>
          <w:sz w:val="24"/>
          <w:szCs w:val="24"/>
        </w:rPr>
        <w:t xml:space="preserve">Og med det aktiverer partnerskabet børnene i </w:t>
      </w:r>
      <w:r w:rsidRPr="00090B6A">
        <w:rPr>
          <w:rFonts w:asciiTheme="minorHAnsi" w:hAnsiTheme="minorHAnsi" w:cstheme="minorHAnsi"/>
          <w:color w:val="FFC000" w:themeColor="accent4"/>
          <w:sz w:val="24"/>
          <w:szCs w:val="24"/>
        </w:rPr>
        <w:t>*by*</w:t>
      </w:r>
      <w:r w:rsidRPr="00090B6A">
        <w:rPr>
          <w:rFonts w:asciiTheme="minorHAnsi" w:hAnsiTheme="minorHAnsi" w:cstheme="minorHAnsi"/>
          <w:sz w:val="24"/>
          <w:szCs w:val="24"/>
        </w:rPr>
        <w:t>:</w:t>
      </w:r>
      <w:r w:rsidRPr="00090B6A">
        <w:rPr>
          <w:rFonts w:asciiTheme="minorHAnsi" w:hAnsiTheme="minorHAnsi" w:cstheme="minorHAnsi"/>
          <w:color w:val="FFC000" w:themeColor="accent4"/>
          <w:sz w:val="24"/>
          <w:szCs w:val="24"/>
        </w:rPr>
        <w:t xml:space="preserve">  </w:t>
      </w:r>
    </w:p>
    <w:p w14:paraId="414FBC08" w14:textId="77777777" w:rsidR="00CE3787" w:rsidRDefault="00CE3787" w:rsidP="00CE3787"/>
    <w:p w14:paraId="2AED486A" w14:textId="5BCD03F4" w:rsidR="00CE3787" w:rsidRPr="000879AA" w:rsidRDefault="00CE3787" w:rsidP="00CE3787">
      <w:pPr>
        <w:rPr>
          <w:color w:val="FFC000" w:themeColor="accent4"/>
        </w:rPr>
      </w:pPr>
      <w:r w:rsidRPr="00F73E07">
        <w:rPr>
          <w:color w:val="FFC000" w:themeColor="accent4"/>
        </w:rPr>
        <w:t>*citat fra talsperson fra lokalafdeling</w:t>
      </w:r>
      <w:r w:rsidR="000879AA">
        <w:rPr>
          <w:color w:val="FFC000" w:themeColor="accent4"/>
        </w:rPr>
        <w:t xml:space="preserve">, sig gerne noget om, hvorfor </w:t>
      </w:r>
      <w:r w:rsidR="005A3602">
        <w:rPr>
          <w:color w:val="FFC000" w:themeColor="accent4"/>
        </w:rPr>
        <w:t xml:space="preserve">I engagerer </w:t>
      </w:r>
      <w:r w:rsidR="003F612E">
        <w:rPr>
          <w:color w:val="FFC000" w:themeColor="accent4"/>
        </w:rPr>
        <w:t xml:space="preserve">børnene </w:t>
      </w:r>
      <w:r w:rsidR="005A3602">
        <w:rPr>
          <w:color w:val="FFC000" w:themeColor="accent4"/>
        </w:rPr>
        <w:t>i projektet her i byen</w:t>
      </w:r>
      <w:r w:rsidRPr="00F73E07">
        <w:rPr>
          <w:color w:val="FFC000" w:themeColor="accent4"/>
        </w:rPr>
        <w:t>*</w:t>
      </w:r>
      <w:r w:rsidR="000879AA">
        <w:t xml:space="preserve">, siger </w:t>
      </w:r>
      <w:r w:rsidR="000879AA">
        <w:rPr>
          <w:color w:val="FFC000" w:themeColor="accent4"/>
        </w:rPr>
        <w:t>*navn på talsperson*</w:t>
      </w:r>
    </w:p>
    <w:p w14:paraId="25DECC59" w14:textId="77777777" w:rsidR="00CE3787" w:rsidRDefault="00CE3787" w:rsidP="00BC081A"/>
    <w:p w14:paraId="047B3A32" w14:textId="06744D3C" w:rsidR="004E2372" w:rsidRDefault="004E2372" w:rsidP="00BC081A"/>
    <w:p w14:paraId="36C3ABB2" w14:textId="3821D08B" w:rsidR="004E2372" w:rsidRDefault="004E2372" w:rsidP="00BC081A">
      <w:pPr>
        <w:rPr>
          <w:b/>
          <w:bCs/>
        </w:rPr>
      </w:pPr>
      <w:r>
        <w:rPr>
          <w:b/>
          <w:bCs/>
        </w:rPr>
        <w:t>Gør en forskel der, hvor du er</w:t>
      </w:r>
    </w:p>
    <w:p w14:paraId="6DD6A61B" w14:textId="77777777" w:rsidR="00BE0ECA" w:rsidRDefault="00BE0ECA" w:rsidP="00070E4C"/>
    <w:p w14:paraId="2FCE80BB" w14:textId="5ADCE969" w:rsidR="009731AE" w:rsidRDefault="00331A3A" w:rsidP="00070E4C">
      <w:r>
        <w:t>D</w:t>
      </w:r>
      <w:r w:rsidR="00F3749C">
        <w:t xml:space="preserve">e yngste borgere i </w:t>
      </w:r>
      <w:r>
        <w:rPr>
          <w:color w:val="FFC000" w:themeColor="accent4"/>
        </w:rPr>
        <w:t>*by*</w:t>
      </w:r>
      <w:r w:rsidR="00F3749C">
        <w:t xml:space="preserve"> </w:t>
      </w:r>
      <w:r w:rsidR="00BE0ECA">
        <w:t>får masser af hjælp fra partnerskabet</w:t>
      </w:r>
      <w:r w:rsidR="009477F5">
        <w:t xml:space="preserve"> </w:t>
      </w:r>
      <w:r w:rsidR="00BE0ECA">
        <w:t xml:space="preserve">til at gøre de gode gerninger. </w:t>
      </w:r>
      <w:r w:rsidR="00416AF4">
        <w:t xml:space="preserve">Hos </w:t>
      </w:r>
      <w:r w:rsidR="009477F5">
        <w:t>Friluftsrådet</w:t>
      </w:r>
      <w:r w:rsidR="009731AE">
        <w:rPr>
          <w:color w:val="000000" w:themeColor="text1"/>
        </w:rPr>
        <w:t xml:space="preserve">, </w:t>
      </w:r>
      <w:r w:rsidR="009477F5">
        <w:rPr>
          <w:color w:val="000000" w:themeColor="text1"/>
        </w:rPr>
        <w:t xml:space="preserve">FDF </w:t>
      </w:r>
      <w:r w:rsidR="009731AE">
        <w:rPr>
          <w:color w:val="000000" w:themeColor="text1"/>
        </w:rPr>
        <w:t xml:space="preserve">og </w:t>
      </w:r>
      <w:r w:rsidR="003F612E">
        <w:rPr>
          <w:color w:val="FFC000" w:themeColor="accent4"/>
        </w:rPr>
        <w:t xml:space="preserve">*by* </w:t>
      </w:r>
      <w:r w:rsidR="009731AE">
        <w:rPr>
          <w:color w:val="000000" w:themeColor="text1"/>
        </w:rPr>
        <w:t xml:space="preserve">bibliotek </w:t>
      </w:r>
      <w:r w:rsidR="009477F5">
        <w:rPr>
          <w:color w:val="000000" w:themeColor="text1"/>
        </w:rPr>
        <w:t>kan man</w:t>
      </w:r>
      <w:r w:rsidR="00BE0ECA">
        <w:rPr>
          <w:color w:val="000000" w:themeColor="text1"/>
        </w:rPr>
        <w:t xml:space="preserve"> </w:t>
      </w:r>
      <w:r w:rsidR="009477F5">
        <w:rPr>
          <w:color w:val="000000" w:themeColor="text1"/>
        </w:rPr>
        <w:t xml:space="preserve">finde </w:t>
      </w:r>
      <w:r w:rsidR="007C1795">
        <w:t>gode ideer og inspiration til, hvordan man gøre en god gerning lige uden for sin dør</w:t>
      </w:r>
      <w:r w:rsidR="009731AE">
        <w:t xml:space="preserve">: </w:t>
      </w:r>
    </w:p>
    <w:p w14:paraId="06CE8B78" w14:textId="77777777" w:rsidR="009731AE" w:rsidRDefault="009731AE" w:rsidP="00070E4C"/>
    <w:p w14:paraId="0D0A7970" w14:textId="4EF4B222" w:rsidR="009731AE" w:rsidRDefault="009731AE" w:rsidP="00070E4C">
      <w:pPr>
        <w:rPr>
          <w:color w:val="FFC000" w:themeColor="accent4"/>
        </w:rPr>
      </w:pPr>
      <w:r w:rsidRPr="001056EA">
        <w:rPr>
          <w:color w:val="FFC000" w:themeColor="accent4"/>
        </w:rPr>
        <w:t xml:space="preserve">*indsæt citat fra talsperson fra lokalafdeling, der kort fortæller, hvordan </w:t>
      </w:r>
      <w:r w:rsidR="00613F00">
        <w:rPr>
          <w:color w:val="FFC000" w:themeColor="accent4"/>
        </w:rPr>
        <w:t xml:space="preserve">og hvad </w:t>
      </w:r>
      <w:r w:rsidRPr="001056EA">
        <w:rPr>
          <w:color w:val="FFC000" w:themeColor="accent4"/>
        </w:rPr>
        <w:t>man f</w:t>
      </w:r>
      <w:r w:rsidR="00613F00">
        <w:rPr>
          <w:color w:val="FFC000" w:themeColor="accent4"/>
        </w:rPr>
        <w:t>inder</w:t>
      </w:r>
      <w:r w:rsidRPr="001056EA">
        <w:rPr>
          <w:color w:val="FFC000" w:themeColor="accent4"/>
        </w:rPr>
        <w:t xml:space="preserve"> inspiration </w:t>
      </w:r>
      <w:r w:rsidR="00613F00">
        <w:rPr>
          <w:color w:val="FFC000" w:themeColor="accent4"/>
        </w:rPr>
        <w:t xml:space="preserve">til </w:t>
      </w:r>
      <w:r w:rsidRPr="001056EA">
        <w:rPr>
          <w:color w:val="FFC000" w:themeColor="accent4"/>
        </w:rPr>
        <w:t>hos jer*</w:t>
      </w:r>
      <w:r w:rsidR="00613F00">
        <w:t xml:space="preserve">, siger </w:t>
      </w:r>
      <w:r w:rsidR="00613F00">
        <w:rPr>
          <w:color w:val="FFC000" w:themeColor="accent4"/>
        </w:rPr>
        <w:t>*navn på talsperson*</w:t>
      </w:r>
    </w:p>
    <w:p w14:paraId="1C62A137" w14:textId="0ECF6CD0" w:rsidR="00926A5A" w:rsidRDefault="00926A5A" w:rsidP="00070E4C">
      <w:pPr>
        <w:rPr>
          <w:color w:val="FFC000" w:themeColor="accent4"/>
        </w:rPr>
      </w:pPr>
    </w:p>
    <w:p w14:paraId="468E1305" w14:textId="0ACC3B93" w:rsidR="00926A5A" w:rsidRPr="00926A5A" w:rsidRDefault="00D60677" w:rsidP="00070E4C">
      <w:r>
        <w:t>Der er altså masser af muligheder for at gøre gode gerninger</w:t>
      </w:r>
      <w:r w:rsidR="004F1846">
        <w:t xml:space="preserve"> – stor</w:t>
      </w:r>
      <w:r w:rsidR="004960F2">
        <w:t>e</w:t>
      </w:r>
      <w:r w:rsidR="004F1846">
        <w:t xml:space="preserve"> som små -</w:t>
      </w:r>
      <w:r>
        <w:t xml:space="preserve"> der både spreder glæde herhjemme</w:t>
      </w:r>
      <w:r w:rsidR="00557058">
        <w:t>, og samtidig gør en</w:t>
      </w:r>
      <w:r w:rsidR="004960F2">
        <w:t xml:space="preserve"> verden til</w:t>
      </w:r>
      <w:r w:rsidR="00557058">
        <w:t xml:space="preserve"> forskel for </w:t>
      </w:r>
      <w:r w:rsidR="00924BCA">
        <w:t>de udsatte børn i Syrien.</w:t>
      </w:r>
    </w:p>
    <w:p w14:paraId="42CC9381" w14:textId="2A4720C0" w:rsidR="009731AE" w:rsidRDefault="009731AE" w:rsidP="00070E4C"/>
    <w:p w14:paraId="05C041B1" w14:textId="77777777" w:rsidR="00F440E4" w:rsidRDefault="00F440E4" w:rsidP="00070E4C"/>
    <w:p w14:paraId="64ECFAD3" w14:textId="682B038E" w:rsidR="00BB46CF" w:rsidRDefault="00BB46CF" w:rsidP="00070E4C">
      <w:pPr>
        <w:rPr>
          <w:b/>
          <w:bCs/>
        </w:rPr>
      </w:pPr>
      <w:r>
        <w:rPr>
          <w:b/>
          <w:bCs/>
        </w:rPr>
        <w:t>Registrer din gode gerning</w:t>
      </w:r>
    </w:p>
    <w:p w14:paraId="55343CD8" w14:textId="77777777" w:rsidR="00FF6A3D" w:rsidRPr="00BB46CF" w:rsidRDefault="00FF6A3D" w:rsidP="00070E4C">
      <w:pPr>
        <w:rPr>
          <w:b/>
          <w:bCs/>
        </w:rPr>
      </w:pPr>
    </w:p>
    <w:p w14:paraId="7DDDB8E9" w14:textId="240F6ED4" w:rsidR="0005271A" w:rsidRDefault="00D11F1F" w:rsidP="00070E4C">
      <w:r>
        <w:t xml:space="preserve">Hver en god gerning tæller, når man registrerer den. </w:t>
      </w:r>
      <w:r w:rsidR="0005271A">
        <w:t>Det gør man ved at</w:t>
      </w:r>
      <w:r>
        <w:t xml:space="preserve"> kontakte </w:t>
      </w:r>
      <w:r w:rsidR="00FF6A3D">
        <w:rPr>
          <w:color w:val="FFC000" w:themeColor="accent4"/>
        </w:rPr>
        <w:t xml:space="preserve">*by* </w:t>
      </w:r>
      <w:r w:rsidR="00703920">
        <w:t>b</w:t>
      </w:r>
      <w:r>
        <w:t>ibliotek</w:t>
      </w:r>
      <w:r w:rsidR="0005271A">
        <w:t xml:space="preserve"> eller på dr.dk/</w:t>
      </w:r>
      <w:proofErr w:type="spellStart"/>
      <w:r w:rsidR="0005271A">
        <w:t>godegerninger</w:t>
      </w:r>
      <w:proofErr w:type="spellEnd"/>
      <w:r w:rsidR="0005271A">
        <w:t xml:space="preserve">, hvor man også kan læse mere om projektet. Herfra kan man også printe sit velfortjente godhedsdiplom. </w:t>
      </w:r>
    </w:p>
    <w:p w14:paraId="64950CB2" w14:textId="77777777" w:rsidR="0005271A" w:rsidRDefault="0005271A" w:rsidP="00070E4C"/>
    <w:p w14:paraId="5ED5A61D" w14:textId="77777777" w:rsidR="00D11F1F" w:rsidRDefault="00D11F1F" w:rsidP="00070E4C"/>
    <w:p w14:paraId="18339FCD" w14:textId="77777777" w:rsidR="00050542" w:rsidRDefault="00050542" w:rsidP="00F719C5"/>
    <w:p w14:paraId="546598EC" w14:textId="3C68B6A5" w:rsidR="00F3749C" w:rsidRPr="00072D8E" w:rsidRDefault="00072D8E" w:rsidP="00F719C5">
      <w:pPr>
        <w:rPr>
          <w:b/>
          <w:bCs/>
          <w:sz w:val="28"/>
          <w:szCs w:val="28"/>
        </w:rPr>
      </w:pPr>
      <w:r w:rsidRPr="00072D8E">
        <w:rPr>
          <w:b/>
          <w:bCs/>
          <w:sz w:val="28"/>
          <w:szCs w:val="28"/>
        </w:rPr>
        <w:lastRenderedPageBreak/>
        <w:t>Fakta:</w:t>
      </w:r>
    </w:p>
    <w:p w14:paraId="51F2C656" w14:textId="2AB5DDD3" w:rsidR="00F3749C" w:rsidRPr="00A3415C" w:rsidRDefault="00F3749C" w:rsidP="00F719C5">
      <w:pPr>
        <w:rPr>
          <w:b/>
          <w:bCs/>
        </w:rPr>
      </w:pPr>
    </w:p>
    <w:p w14:paraId="7F0DE090" w14:textId="635D19B5" w:rsidR="008431AA" w:rsidRDefault="008431AA" w:rsidP="00F719C5">
      <w:pPr>
        <w:rPr>
          <w:b/>
          <w:bCs/>
        </w:rPr>
      </w:pPr>
      <w:r>
        <w:rPr>
          <w:b/>
          <w:bCs/>
        </w:rPr>
        <w:t>Gode Gerninger</w:t>
      </w:r>
    </w:p>
    <w:p w14:paraId="49C47FEC" w14:textId="7ED262D3" w:rsidR="008431AA" w:rsidRDefault="008431AA" w:rsidP="008431AA">
      <w:pPr>
        <w:rPr>
          <w:i/>
          <w:iCs/>
        </w:rPr>
      </w:pPr>
      <w:r w:rsidRPr="002A69F3">
        <w:rPr>
          <w:i/>
          <w:iCs/>
        </w:rPr>
        <w:t xml:space="preserve">10 </w:t>
      </w:r>
      <w:r w:rsidR="00DF7AD7">
        <w:rPr>
          <w:i/>
          <w:iCs/>
        </w:rPr>
        <w:t>bud</w:t>
      </w:r>
      <w:r w:rsidRPr="002A69F3">
        <w:rPr>
          <w:i/>
          <w:iCs/>
        </w:rPr>
        <w:t xml:space="preserve"> på gode gerninger</w:t>
      </w:r>
      <w:r w:rsidR="002A69F3">
        <w:rPr>
          <w:i/>
          <w:iCs/>
        </w:rPr>
        <w:t>:</w:t>
      </w:r>
    </w:p>
    <w:p w14:paraId="68263B40" w14:textId="77777777" w:rsidR="008850D0" w:rsidRPr="008850D0" w:rsidRDefault="008850D0" w:rsidP="008431AA">
      <w:pPr>
        <w:rPr>
          <w:i/>
          <w:iCs/>
        </w:rPr>
      </w:pPr>
    </w:p>
    <w:p w14:paraId="126C61D8" w14:textId="77777777" w:rsidR="008431AA" w:rsidRPr="002A69F3" w:rsidRDefault="008431AA" w:rsidP="008431AA">
      <w:r w:rsidRPr="002A69F3">
        <w:t>• Indsaml noget skrald</w:t>
      </w:r>
    </w:p>
    <w:p w14:paraId="62F25E87" w14:textId="77777777" w:rsidR="008431AA" w:rsidRPr="002A69F3" w:rsidRDefault="008431AA" w:rsidP="008431AA">
      <w:r w:rsidRPr="002A69F3">
        <w:t>• Hjælp dyrene i naturen / haven</w:t>
      </w:r>
    </w:p>
    <w:p w14:paraId="072150B1" w14:textId="77777777" w:rsidR="008431AA" w:rsidRPr="002A69F3" w:rsidRDefault="008431AA" w:rsidP="008431AA">
      <w:r w:rsidRPr="002A69F3">
        <w:t>• Hjælp din nabo</w:t>
      </w:r>
    </w:p>
    <w:p w14:paraId="24213C24" w14:textId="77777777" w:rsidR="008431AA" w:rsidRPr="002A69F3" w:rsidRDefault="008431AA" w:rsidP="008431AA">
      <w:r w:rsidRPr="002A69F3">
        <w:t>• Bag en kage til en, du vil glæde</w:t>
      </w:r>
    </w:p>
    <w:p w14:paraId="2A0D0081" w14:textId="77777777" w:rsidR="008431AA" w:rsidRPr="002A69F3" w:rsidRDefault="008431AA" w:rsidP="008431AA">
      <w:r w:rsidRPr="002A69F3">
        <w:t>• Ring / skriv til dine bedsteforældre</w:t>
      </w:r>
    </w:p>
    <w:p w14:paraId="4FD91D05" w14:textId="77777777" w:rsidR="008431AA" w:rsidRPr="002A69F3" w:rsidRDefault="008431AA" w:rsidP="008431AA">
      <w:r w:rsidRPr="002A69F3">
        <w:t>• Send en hilsen til nogen på et plejehjem</w:t>
      </w:r>
    </w:p>
    <w:p w14:paraId="573B1F95" w14:textId="77777777" w:rsidR="008431AA" w:rsidRPr="002A69F3" w:rsidRDefault="008431AA" w:rsidP="008431AA">
      <w:r w:rsidRPr="002A69F3">
        <w:t>• Hjælp nogle nybagte forældre</w:t>
      </w:r>
    </w:p>
    <w:p w14:paraId="12377E02" w14:textId="77777777" w:rsidR="008431AA" w:rsidRPr="002A69F3" w:rsidRDefault="008431AA" w:rsidP="008431AA">
      <w:r w:rsidRPr="002A69F3">
        <w:t>• Gå en tur med en ven / nabo / familiemedlem</w:t>
      </w:r>
    </w:p>
    <w:p w14:paraId="75E9D543" w14:textId="794F7AB6" w:rsidR="008431AA" w:rsidRPr="002A69F3" w:rsidRDefault="008431AA" w:rsidP="008431AA">
      <w:r w:rsidRPr="002A69F3">
        <w:t>• Gør en tjeneste for nogen</w:t>
      </w:r>
    </w:p>
    <w:p w14:paraId="26A75092" w14:textId="2A60933F" w:rsidR="008431AA" w:rsidRPr="002A69F3" w:rsidRDefault="008431AA" w:rsidP="008431AA">
      <w:r w:rsidRPr="002A69F3">
        <w:t xml:space="preserve">• Læs en historie højt for et andet barn </w:t>
      </w:r>
    </w:p>
    <w:p w14:paraId="55FD8E5C" w14:textId="7B4B3B48" w:rsidR="008431AA" w:rsidRDefault="008431AA" w:rsidP="008431AA">
      <w:pPr>
        <w:rPr>
          <w:color w:val="00B050"/>
        </w:rPr>
      </w:pPr>
    </w:p>
    <w:p w14:paraId="2947380B" w14:textId="2C870AF5" w:rsidR="00D817C4" w:rsidRDefault="008431AA" w:rsidP="008431AA">
      <w:r>
        <w:t>Læs mere på:</w:t>
      </w:r>
      <w:r w:rsidR="00977F77">
        <w:t xml:space="preserve"> </w:t>
      </w:r>
      <w:hyperlink r:id="rId6" w:history="1">
        <w:r w:rsidR="00977F77" w:rsidRPr="00AE54A2">
          <w:rPr>
            <w:rStyle w:val="Hyperlink"/>
          </w:rPr>
          <w:t>www.dr.dk/godegerninger</w:t>
        </w:r>
      </w:hyperlink>
      <w:r w:rsidR="00D817C4">
        <w:t xml:space="preserve"> </w:t>
      </w:r>
    </w:p>
    <w:p w14:paraId="35D6F629" w14:textId="4D7F575C" w:rsidR="00AC19AD" w:rsidRDefault="00977F77" w:rsidP="008431AA">
      <w:r>
        <w:t xml:space="preserve">Hos Friluftsrådet: </w:t>
      </w:r>
      <w:hyperlink r:id="rId7" w:history="1">
        <w:r w:rsidR="006F0D4D" w:rsidRPr="00AE54A2">
          <w:rPr>
            <w:rStyle w:val="Hyperlink"/>
          </w:rPr>
          <w:t>https://friluftsraadet.dk/</w:t>
        </w:r>
      </w:hyperlink>
      <w:r w:rsidR="006F0D4D">
        <w:t xml:space="preserve"> </w:t>
      </w:r>
    </w:p>
    <w:p w14:paraId="57C67F53" w14:textId="06EFC7BD" w:rsidR="006F0D4D" w:rsidRDefault="006F0D4D" w:rsidP="008431AA">
      <w:r>
        <w:t xml:space="preserve">Hos FDF: </w:t>
      </w:r>
      <w:hyperlink r:id="rId8" w:history="1">
        <w:r w:rsidRPr="00AE54A2">
          <w:rPr>
            <w:rStyle w:val="Hyperlink"/>
          </w:rPr>
          <w:t>https://fdf.dk/</w:t>
        </w:r>
      </w:hyperlink>
    </w:p>
    <w:p w14:paraId="19244B78" w14:textId="0F7EFA4E" w:rsidR="006F0D4D" w:rsidRPr="00D817C4" w:rsidRDefault="00F5171E" w:rsidP="008431AA">
      <w:pPr>
        <w:rPr>
          <w:color w:val="FFC000" w:themeColor="accent4"/>
        </w:rPr>
      </w:pPr>
      <w:r>
        <w:t>På hjemmesiden for det lokale bibliotek</w:t>
      </w:r>
      <w:r w:rsidR="00D817C4">
        <w:t xml:space="preserve">: </w:t>
      </w:r>
      <w:r w:rsidR="00D817C4">
        <w:rPr>
          <w:color w:val="FFC000" w:themeColor="accent4"/>
        </w:rPr>
        <w:t>*indtast webside her*</w:t>
      </w:r>
    </w:p>
    <w:p w14:paraId="6A213A95" w14:textId="77777777" w:rsidR="00977F77" w:rsidRDefault="00977F77" w:rsidP="008431AA"/>
    <w:p w14:paraId="2A689D1B" w14:textId="5546026B" w:rsidR="00EF7818" w:rsidRDefault="00AC19AD" w:rsidP="00AC19AD">
      <w:r>
        <w:t>For mere information om Gode Gerninger kontakt</w:t>
      </w:r>
      <w:r w:rsidR="00694BD4">
        <w:t>:</w:t>
      </w:r>
    </w:p>
    <w:p w14:paraId="79D7B19D" w14:textId="77777777" w:rsidR="00050542" w:rsidRDefault="00050542" w:rsidP="00AC19AD"/>
    <w:p w14:paraId="4810A306" w14:textId="75310310" w:rsidR="00EF7818" w:rsidRPr="008F4E9B" w:rsidRDefault="00D817C4" w:rsidP="00EF7818">
      <w:pPr>
        <w:rPr>
          <w:color w:val="FFC000" w:themeColor="accent4"/>
        </w:rPr>
      </w:pPr>
      <w:r>
        <w:t>I</w:t>
      </w:r>
      <w:r w:rsidR="00EF7818">
        <w:t xml:space="preserve"> </w:t>
      </w:r>
      <w:r w:rsidR="00EF7818">
        <w:rPr>
          <w:color w:val="FFC000" w:themeColor="accent4"/>
        </w:rPr>
        <w:t>*by*</w:t>
      </w:r>
      <w:r w:rsidR="00EF7818">
        <w:t xml:space="preserve"> kontakt: </w:t>
      </w:r>
      <w:r w:rsidR="00EF7818">
        <w:rPr>
          <w:color w:val="FFC000" w:themeColor="accent4"/>
        </w:rPr>
        <w:t>*talsperson*</w:t>
      </w:r>
    </w:p>
    <w:p w14:paraId="252CF06F" w14:textId="77777777" w:rsidR="00EF7818" w:rsidRDefault="00EF7818" w:rsidP="00AC19AD"/>
    <w:p w14:paraId="05B03110" w14:textId="556F3293" w:rsidR="008431AA" w:rsidRPr="00EF7818" w:rsidRDefault="00694BD4" w:rsidP="00F719C5">
      <w:r>
        <w:t xml:space="preserve">Projektleder Ole Huld Jakobsen </w:t>
      </w:r>
      <w:r w:rsidR="00C622B6">
        <w:t xml:space="preserve">(DR) </w:t>
      </w:r>
      <w:r>
        <w:t>på</w:t>
      </w:r>
      <w:r w:rsidR="008B5E91">
        <w:t xml:space="preserve"> </w:t>
      </w:r>
      <w:r w:rsidR="004103B9">
        <w:t>tlf. 42 45 62 70 eller</w:t>
      </w:r>
      <w:r>
        <w:t xml:space="preserve"> </w:t>
      </w:r>
      <w:hyperlink r:id="rId9" w:history="1">
        <w:r w:rsidR="008B5E91" w:rsidRPr="00AE446A">
          <w:rPr>
            <w:rStyle w:val="Hyperlink"/>
          </w:rPr>
          <w:t>OLJA@dr.dk</w:t>
        </w:r>
      </w:hyperlink>
      <w:r w:rsidR="008B5E91">
        <w:t xml:space="preserve"> </w:t>
      </w:r>
    </w:p>
    <w:p w14:paraId="3A96AA8F" w14:textId="77777777" w:rsidR="008431AA" w:rsidRDefault="008431AA" w:rsidP="00F719C5">
      <w:pPr>
        <w:rPr>
          <w:b/>
          <w:bCs/>
        </w:rPr>
      </w:pPr>
    </w:p>
    <w:p w14:paraId="1E0BA2C6" w14:textId="526CFF9A" w:rsidR="00A3415C" w:rsidRDefault="00A3415C" w:rsidP="00F719C5">
      <w:pPr>
        <w:rPr>
          <w:b/>
          <w:bCs/>
        </w:rPr>
      </w:pPr>
      <w:r w:rsidRPr="00A3415C">
        <w:rPr>
          <w:b/>
          <w:bCs/>
        </w:rPr>
        <w:t>Danmarks Indsamling 2021</w:t>
      </w:r>
    </w:p>
    <w:p w14:paraId="0F41429E" w14:textId="1750356E" w:rsidR="00A3415C" w:rsidRDefault="001A5A9C" w:rsidP="00F719C5">
      <w:r>
        <w:t>Danmarks Indsamling er et samarbejde mellem DR og 12 danske organisationer</w:t>
      </w:r>
      <w:r w:rsidR="004103B9">
        <w:t>.</w:t>
      </w:r>
    </w:p>
    <w:p w14:paraId="0371931D" w14:textId="3B967D43" w:rsidR="001A5A9C" w:rsidRDefault="008A7CC0" w:rsidP="00F719C5">
      <w:r>
        <w:t xml:space="preserve">Danmarks Indsamling 2021 sætter fokus på </w:t>
      </w:r>
      <w:proofErr w:type="spellStart"/>
      <w:r w:rsidR="00FC048A">
        <w:t>coronakrisens</w:t>
      </w:r>
      <w:proofErr w:type="spellEnd"/>
      <w:r w:rsidR="00FC048A">
        <w:t xml:space="preserve"> børn</w:t>
      </w:r>
      <w:r w:rsidR="004103B9">
        <w:t>.</w:t>
      </w:r>
    </w:p>
    <w:p w14:paraId="7D63AD87" w14:textId="77777777" w:rsidR="00FC048A" w:rsidRPr="001A5A9C" w:rsidRDefault="00FC048A" w:rsidP="00F719C5"/>
    <w:p w14:paraId="5CE64214" w14:textId="40BA9BAB" w:rsidR="00D11F1F" w:rsidRPr="00FC048A" w:rsidRDefault="00D11F1F" w:rsidP="00F719C5">
      <w:pPr>
        <w:rPr>
          <w:i/>
          <w:iCs/>
        </w:rPr>
      </w:pPr>
      <w:r w:rsidRPr="00FC048A">
        <w:rPr>
          <w:i/>
          <w:iCs/>
        </w:rPr>
        <w:t>Om Danmarks Indsamling-projektet i Syrien</w:t>
      </w:r>
    </w:p>
    <w:p w14:paraId="2A5FDBC2" w14:textId="36A4E95D" w:rsidR="00F719C5" w:rsidRPr="00F719C5" w:rsidRDefault="00F719C5" w:rsidP="00F719C5">
      <w:r w:rsidRPr="00F719C5">
        <w:t>Novo Nordisk Fondens donation går til et Danmarks Indsamlings-projekt i Syrien. Projektet administreres af Røde Kors og bidrager aktivt til FN’s Verdensmål. Røde Kors støtter krigsramte børn og unge i Syrien med at genopbygge deres mentale og fysiske sundhed samt styrke deres evne til at skabe sig en bedre fremtid.</w:t>
      </w:r>
    </w:p>
    <w:p w14:paraId="799A8ED9" w14:textId="39670528" w:rsidR="00BC081A" w:rsidRDefault="00BC081A" w:rsidP="00BC081A"/>
    <w:p w14:paraId="37910895" w14:textId="186F9558" w:rsidR="00F719C5" w:rsidRDefault="00AC19AD" w:rsidP="00BC081A">
      <w:r>
        <w:t>Læs mere om Danmarks Indsamling 2021 på www.danmarksindsamling.dk</w:t>
      </w:r>
    </w:p>
    <w:p w14:paraId="6B0DEB19" w14:textId="3D550CBC" w:rsidR="00F719C5" w:rsidRDefault="00F719C5" w:rsidP="00BC081A"/>
    <w:p w14:paraId="02D64C43" w14:textId="38D843C4" w:rsidR="008431AA" w:rsidRDefault="00AC19AD" w:rsidP="00BC081A">
      <w:r>
        <w:t xml:space="preserve">For mere information om Danmarks Indsamling kontakt: </w:t>
      </w:r>
    </w:p>
    <w:p w14:paraId="5BAC936A" w14:textId="77777777" w:rsidR="008F4E9B" w:rsidRDefault="008F4E9B" w:rsidP="00BC081A"/>
    <w:p w14:paraId="47B7561E" w14:textId="77777777" w:rsidR="00050542" w:rsidRDefault="008F4E9B" w:rsidP="00BC081A">
      <w:r w:rsidRPr="008F4E9B">
        <w:t xml:space="preserve">Formand for Danmarks Indsamlings styregruppe Mulle Juul Korsholm udtaler sig om Danmarks Indsamling og temaet på de humanitære organisationers vegne. Kontakt </w:t>
      </w:r>
      <w:hyperlink r:id="rId10" w:history="1">
        <w:r w:rsidRPr="008F4E9B">
          <w:rPr>
            <w:rStyle w:val="Hyperlink"/>
          </w:rPr>
          <w:t>presse@danmarksindsamling.dk</w:t>
        </w:r>
      </w:hyperlink>
      <w:r w:rsidRPr="008F4E9B">
        <w:t>.</w:t>
      </w:r>
    </w:p>
    <w:p w14:paraId="44B352E6" w14:textId="112EB3E0" w:rsidR="008431AA" w:rsidRPr="00BC081A" w:rsidRDefault="008F4E9B" w:rsidP="00BC081A">
      <w:r w:rsidRPr="008F4E9B">
        <w:lastRenderedPageBreak/>
        <w:t xml:space="preserve">For nærmere oplysninger om indsamlingsaktiviteter mv. kontakt projektleder for Danmarks Indsamling, Stig Fog, E-mail: </w:t>
      </w:r>
      <w:hyperlink r:id="rId11" w:history="1">
        <w:r w:rsidRPr="008F4E9B">
          <w:rPr>
            <w:rStyle w:val="Hyperlink"/>
          </w:rPr>
          <w:t>info@danmarksindsamling.dk.</w:t>
        </w:r>
      </w:hyperlink>
    </w:p>
    <w:sectPr w:rsidR="008431AA" w:rsidRPr="00BC081A" w:rsidSect="00E376F3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venir Next">
    <w:altName w:val="Cambri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66C21"/>
    <w:multiLevelType w:val="hybridMultilevel"/>
    <w:tmpl w:val="91C2660A"/>
    <w:lvl w:ilvl="0" w:tplc="9D6CC150">
      <w:start w:val="3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E25388"/>
    <w:multiLevelType w:val="hybridMultilevel"/>
    <w:tmpl w:val="A8122B32"/>
    <w:lvl w:ilvl="0" w:tplc="6B7E4DC4">
      <w:start w:val="3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604"/>
    <w:rsid w:val="000054F2"/>
    <w:rsid w:val="0001690C"/>
    <w:rsid w:val="000309CE"/>
    <w:rsid w:val="00050542"/>
    <w:rsid w:val="0005271A"/>
    <w:rsid w:val="00070E4C"/>
    <w:rsid w:val="00072D8E"/>
    <w:rsid w:val="00074DBA"/>
    <w:rsid w:val="000879AA"/>
    <w:rsid w:val="00090B6A"/>
    <w:rsid w:val="0009531B"/>
    <w:rsid w:val="001056EA"/>
    <w:rsid w:val="001112C8"/>
    <w:rsid w:val="00142127"/>
    <w:rsid w:val="00165650"/>
    <w:rsid w:val="0019493D"/>
    <w:rsid w:val="001A5A9C"/>
    <w:rsid w:val="00223C42"/>
    <w:rsid w:val="00234B33"/>
    <w:rsid w:val="0026290B"/>
    <w:rsid w:val="0028433F"/>
    <w:rsid w:val="002A69F3"/>
    <w:rsid w:val="002C034F"/>
    <w:rsid w:val="002E2050"/>
    <w:rsid w:val="002E5604"/>
    <w:rsid w:val="00302219"/>
    <w:rsid w:val="00331A3A"/>
    <w:rsid w:val="003355A4"/>
    <w:rsid w:val="00373E27"/>
    <w:rsid w:val="003D51C1"/>
    <w:rsid w:val="003D7944"/>
    <w:rsid w:val="003F472F"/>
    <w:rsid w:val="003F612E"/>
    <w:rsid w:val="004103B9"/>
    <w:rsid w:val="00416AF4"/>
    <w:rsid w:val="00433BA1"/>
    <w:rsid w:val="004747CE"/>
    <w:rsid w:val="004941A4"/>
    <w:rsid w:val="00495270"/>
    <w:rsid w:val="004960F2"/>
    <w:rsid w:val="004C6F8A"/>
    <w:rsid w:val="004E2372"/>
    <w:rsid w:val="004F1116"/>
    <w:rsid w:val="004F1846"/>
    <w:rsid w:val="00547155"/>
    <w:rsid w:val="00547A41"/>
    <w:rsid w:val="00557058"/>
    <w:rsid w:val="005A0064"/>
    <w:rsid w:val="005A3602"/>
    <w:rsid w:val="005B11C7"/>
    <w:rsid w:val="005F12F2"/>
    <w:rsid w:val="005F2324"/>
    <w:rsid w:val="005F4CC0"/>
    <w:rsid w:val="00601142"/>
    <w:rsid w:val="0061051C"/>
    <w:rsid w:val="00611211"/>
    <w:rsid w:val="006112C7"/>
    <w:rsid w:val="006121A8"/>
    <w:rsid w:val="00613F00"/>
    <w:rsid w:val="00636569"/>
    <w:rsid w:val="00653B65"/>
    <w:rsid w:val="00694BD4"/>
    <w:rsid w:val="006A582C"/>
    <w:rsid w:val="006A596F"/>
    <w:rsid w:val="006B4078"/>
    <w:rsid w:val="006B5F31"/>
    <w:rsid w:val="006F0D4D"/>
    <w:rsid w:val="00703920"/>
    <w:rsid w:val="00715BFC"/>
    <w:rsid w:val="00754DBC"/>
    <w:rsid w:val="0076099B"/>
    <w:rsid w:val="007B67BC"/>
    <w:rsid w:val="007C1795"/>
    <w:rsid w:val="007E690D"/>
    <w:rsid w:val="008203F4"/>
    <w:rsid w:val="008320EA"/>
    <w:rsid w:val="008430C7"/>
    <w:rsid w:val="008431AA"/>
    <w:rsid w:val="008702CF"/>
    <w:rsid w:val="00877B70"/>
    <w:rsid w:val="008850D0"/>
    <w:rsid w:val="008A7CC0"/>
    <w:rsid w:val="008B5E91"/>
    <w:rsid w:val="008E27DB"/>
    <w:rsid w:val="008F4E9B"/>
    <w:rsid w:val="00924BCA"/>
    <w:rsid w:val="00926A5A"/>
    <w:rsid w:val="00927C62"/>
    <w:rsid w:val="00933A93"/>
    <w:rsid w:val="009477F5"/>
    <w:rsid w:val="00950D2B"/>
    <w:rsid w:val="00956539"/>
    <w:rsid w:val="00971AF1"/>
    <w:rsid w:val="009731AE"/>
    <w:rsid w:val="00977F77"/>
    <w:rsid w:val="00A17056"/>
    <w:rsid w:val="00A325BD"/>
    <w:rsid w:val="00A3415C"/>
    <w:rsid w:val="00A62BBD"/>
    <w:rsid w:val="00A76C83"/>
    <w:rsid w:val="00A95689"/>
    <w:rsid w:val="00AC19AD"/>
    <w:rsid w:val="00B46EF2"/>
    <w:rsid w:val="00B8679E"/>
    <w:rsid w:val="00BB46CF"/>
    <w:rsid w:val="00BC081A"/>
    <w:rsid w:val="00BD6DE3"/>
    <w:rsid w:val="00BD7436"/>
    <w:rsid w:val="00BE0ECA"/>
    <w:rsid w:val="00C41435"/>
    <w:rsid w:val="00C622B6"/>
    <w:rsid w:val="00C6477F"/>
    <w:rsid w:val="00C6762F"/>
    <w:rsid w:val="00CC1215"/>
    <w:rsid w:val="00CD25CC"/>
    <w:rsid w:val="00CE3787"/>
    <w:rsid w:val="00D04446"/>
    <w:rsid w:val="00D11F1F"/>
    <w:rsid w:val="00D51AAF"/>
    <w:rsid w:val="00D60677"/>
    <w:rsid w:val="00D631E0"/>
    <w:rsid w:val="00D817C4"/>
    <w:rsid w:val="00DB5357"/>
    <w:rsid w:val="00DF03D6"/>
    <w:rsid w:val="00DF3223"/>
    <w:rsid w:val="00DF7AD7"/>
    <w:rsid w:val="00E376F3"/>
    <w:rsid w:val="00E53F36"/>
    <w:rsid w:val="00E81F5F"/>
    <w:rsid w:val="00EA748B"/>
    <w:rsid w:val="00EA7F45"/>
    <w:rsid w:val="00EB4C03"/>
    <w:rsid w:val="00EF7818"/>
    <w:rsid w:val="00F3749C"/>
    <w:rsid w:val="00F440E4"/>
    <w:rsid w:val="00F460A5"/>
    <w:rsid w:val="00F50B20"/>
    <w:rsid w:val="00F5171E"/>
    <w:rsid w:val="00F719C5"/>
    <w:rsid w:val="00F73E07"/>
    <w:rsid w:val="00F75196"/>
    <w:rsid w:val="00F84B41"/>
    <w:rsid w:val="00FC048A"/>
    <w:rsid w:val="00FC68CA"/>
    <w:rsid w:val="00FD7434"/>
    <w:rsid w:val="00FF6A3D"/>
    <w:rsid w:val="00F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26FA5"/>
  <w14:defaultImageDpi w14:val="32767"/>
  <w15:chartTrackingRefBased/>
  <w15:docId w15:val="{96416D1B-8A9E-8247-87D5-2F1BAE53A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Fremhv">
    <w:name w:val="Emphasis"/>
    <w:basedOn w:val="Standardskrifttypeiafsnit"/>
    <w:uiPriority w:val="20"/>
    <w:qFormat/>
    <w:rsid w:val="00CC1215"/>
    <w:rPr>
      <w:i/>
      <w:iCs/>
    </w:rPr>
  </w:style>
  <w:style w:type="paragraph" w:styleId="Listeafsnit">
    <w:name w:val="List Paragraph"/>
    <w:basedOn w:val="Normal"/>
    <w:uiPriority w:val="34"/>
    <w:qFormat/>
    <w:rsid w:val="00BC081A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AC19AD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rsid w:val="00AC19AD"/>
    <w:rPr>
      <w:color w:val="605E5C"/>
      <w:shd w:val="clear" w:color="auto" w:fill="E1DFDD"/>
    </w:rPr>
  </w:style>
  <w:style w:type="paragraph" w:styleId="Brdtekst">
    <w:name w:val="Body Text"/>
    <w:link w:val="BrdtekstTegn"/>
    <w:rsid w:val="00971AF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971AF1"/>
    <w:rPr>
      <w:rFonts w:ascii="Helvetica" w:eastAsia="Arial Unicode MS" w:hAnsi="Helvetica" w:cs="Arial Unicode MS"/>
      <w:color w:val="000000"/>
      <w:sz w:val="22"/>
      <w:szCs w:val="22"/>
      <w:bdr w:val="nil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1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df.dk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friluftsraadet.dk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r.dk/godegerninger" TargetMode="External"/><Relationship Id="rId11" Type="http://schemas.openxmlformats.org/officeDocument/2006/relationships/hyperlink" Target="mailto:info@danmarksindsamling.d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resse@danmarksindsamling.d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LJA@dr.dk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BC6E6-A0AB-424D-AA37-A686FB147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Brogaard Frandsen (embrfr KOMMUDD)</dc:creator>
  <cp:keywords/>
  <dc:description/>
  <cp:lastModifiedBy>Emma Frandsen     Events og Partnerskaber</cp:lastModifiedBy>
  <cp:revision>2</cp:revision>
  <dcterms:created xsi:type="dcterms:W3CDTF">2021-01-05T12:51:00Z</dcterms:created>
  <dcterms:modified xsi:type="dcterms:W3CDTF">2021-01-05T12:51:00Z</dcterms:modified>
</cp:coreProperties>
</file>